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15C3" w14:textId="42455E5C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9067DF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764D4EB5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52E0EFB4" w14:textId="0DC50A83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357B5619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E76D7F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4DC8B53F" w14:textId="77777777" w:rsidR="00841423" w:rsidRPr="006F21D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a)</w:t>
      </w:r>
      <w:r w:rsidRPr="006F21D3">
        <w:rPr>
          <w:rFonts w:ascii="Garamond" w:hAnsi="Garamond"/>
          <w:sz w:val="20"/>
          <w:szCs w:val="20"/>
        </w:rPr>
        <w:t xml:space="preserve"> del D.Lgs. 50/2016 (imprenditore individuale, anche artigiano, o società anche cooperativa);</w:t>
      </w:r>
    </w:p>
    <w:p w14:paraId="5207C084" w14:textId="52D4C880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b)</w:t>
      </w:r>
      <w:r w:rsidRPr="006F21D3">
        <w:rPr>
          <w:rFonts w:ascii="Garamond" w:hAnsi="Garamond"/>
          <w:sz w:val="20"/>
          <w:szCs w:val="20"/>
        </w:rPr>
        <w:t xml:space="preserve"> del D.Lgs. 50/2016 (consorzio fra società cooperative di produzione e lavoro o consorzio tra imprese artigiane),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2CBB6C3C" w14:textId="677FBA55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34FBC7EB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45, co. 2, 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589901AA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d)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(raggruppamento temporaneo di concorrenti), costituito/costituendo dai soggetti di cui alle precedenti lettere a), b) e c), 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67D0B2A1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e)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 xml:space="preserve">), costituito/costituendo tra i soggetti di cui alle precedenti lettere a), b) e c), 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390053BB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f)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(aggregazione tra imprese aderenti al contratto di rete ai sensi dell'art. 3, co. 4-ter, del D.L. n. 5/2009, conv.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309BD7" w14:textId="55D797BB" w:rsidR="00570E80" w:rsidRPr="006F21D3" w:rsidRDefault="00841423" w:rsidP="00570E80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g)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(gruppo europeo di interesse economico - GEIE).</w:t>
      </w:r>
    </w:p>
    <w:p w14:paraId="61746E2D" w14:textId="392A2FD9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di cui all’art. 45, comma 2, lett. d), e), f), g) del D.Lgs. 50/2016</w:t>
      </w:r>
      <w:r w:rsidR="000E4467" w:rsidRPr="006F21D3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2A7FDB10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 di attività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12E05470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di cui all’art. 45, comma 2, lett. b) e c)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D.Lgs. 50/2016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14186ABE" w14:textId="7F40CABF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lastRenderedPageBreak/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4AFAC94" w14:textId="125789A5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027C6C75" w14:textId="77777777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a)</w:t>
      </w:r>
      <w:r w:rsidRPr="006F21D3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050C4C2F" w14:textId="59F4014C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b)</w:t>
      </w:r>
      <w:r w:rsidRPr="006F21D3">
        <w:rPr>
          <w:rFonts w:ascii="Garamond" w:hAnsi="Garamond"/>
          <w:sz w:val="20"/>
          <w:szCs w:val="20"/>
        </w:rPr>
        <w:tab/>
        <w:t>di tutte le circostanze generali, particolari e locali, nessuna esclusa ed eccettuata, che possono avere influito o influire sia sulla prestazione dei servizi/fornitura, sia sulla determinazione della propria offerta;</w:t>
      </w:r>
    </w:p>
    <w:p w14:paraId="00E2A8D7" w14:textId="31634783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accetta, senza condizione o riserva alcuna, tutte le norme e disposizioni contenute nella documentazione di gara;</w:t>
      </w:r>
    </w:p>
    <w:p w14:paraId="6740C154" w14:textId="77777777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essere edotto degli obblighi derivanti dal Codice di comportamento adottato dalla Stazione Appaltante reperibile presso </w:t>
      </w:r>
      <w:hyperlink r:id="rId8" w:history="1">
        <w:r w:rsidRPr="006F21D3">
          <w:rPr>
            <w:rStyle w:val="Collegamentoipertestuale"/>
            <w:rFonts w:ascii="Garamond" w:hAnsi="Garamond"/>
            <w:sz w:val="20"/>
            <w:szCs w:val="20"/>
          </w:rPr>
          <w:t>www.atlantia.it</w:t>
        </w:r>
      </w:hyperlink>
      <w:r w:rsidRPr="006F21D3">
        <w:rPr>
          <w:rFonts w:ascii="Garamond" w:hAnsi="Garamond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BB5CF9C" w14:textId="77777777" w:rsidR="00912FDB" w:rsidRPr="006F21D3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codice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partita IVA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 l’indirizzo PEC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ai fini delle comunicazioni di cui all’art. 76, comma 5 del Codice;</w:t>
      </w:r>
    </w:p>
    <w:p w14:paraId="1D7D2848" w14:textId="22BBA03D" w:rsidR="00912FDB" w:rsidRPr="006F21D3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D.Lgs 50/2016 e s.m.i.</w:t>
      </w:r>
    </w:p>
    <w:p w14:paraId="76AD2F68" w14:textId="77777777" w:rsidR="00912FDB" w:rsidRPr="006F21D3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dichiara 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1D86BDC7" w14:textId="19A6AB15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che, ad integrazione di quanto indicato nella parte  III, sez. C, lett. d) del DGUE, gli estremi del provvedimento di ammissione al concordato e del provvedimento </w:t>
      </w:r>
      <w:r w:rsidRPr="006F21D3">
        <w:rPr>
          <w:rFonts w:ascii="Garamond" w:hAnsi="Garamond"/>
          <w:sz w:val="20"/>
          <w:szCs w:val="20"/>
        </w:rPr>
        <w:lastRenderedPageBreak/>
        <w:t xml:space="preserve">di autorizzazione a partecipare alle gare con indicazione del relativo Tribunale competente sono i seguenti: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 w:cs="Arial"/>
          <w:bCs/>
          <w:sz w:val="20"/>
          <w:szCs w:val="20"/>
        </w:rPr>
        <w:t>e</w:t>
      </w:r>
      <w:r w:rsidRPr="006F21D3">
        <w:rPr>
          <w:rFonts w:ascii="Garamond" w:hAnsi="Garamond"/>
          <w:sz w:val="20"/>
          <w:szCs w:val="20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301C8641" w14:textId="29FE1448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="00CF77BF">
        <w:rPr>
          <w:rFonts w:ascii="Garamond" w:hAnsi="Garamond"/>
          <w:sz w:val="20"/>
          <w:szCs w:val="20"/>
        </w:rPr>
        <w:t>;</w:t>
      </w:r>
    </w:p>
    <w:p w14:paraId="5B8FFDD5" w14:textId="68F8CFF6" w:rsidR="00F6227D" w:rsidRPr="006F21D3" w:rsidRDefault="00A93F42" w:rsidP="00A93F42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di possedere i requisiti di idoneità tecnico-professionale di cui all’art. 26, comma 1, lett. a), del D.lgs 81/2008 e s.m.i., in relazione alla specificità del contratto il cui oggetto e modalità di esecuzione dichiara parimenti di ben conoscere</w:t>
      </w:r>
      <w:r w:rsidR="00CF77BF">
        <w:rPr>
          <w:rFonts w:ascii="Garamond" w:hAnsi="Garamond"/>
          <w:sz w:val="20"/>
          <w:szCs w:val="20"/>
        </w:rPr>
        <w:t>;</w:t>
      </w:r>
    </w:p>
    <w:p w14:paraId="71CDA556" w14:textId="09F72C6C" w:rsidR="00A11707" w:rsidRPr="006F21D3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6F21D3">
        <w:rPr>
          <w:rFonts w:ascii="Garamond" w:hAnsi="Garamond"/>
          <w:sz w:val="20"/>
          <w:szCs w:val="20"/>
        </w:rPr>
        <w:t>la Committente</w:t>
      </w:r>
      <w:r w:rsidRPr="006F21D3">
        <w:rPr>
          <w:rFonts w:ascii="Garamond" w:hAnsi="Garamond"/>
          <w:sz w:val="20"/>
          <w:szCs w:val="20"/>
        </w:rPr>
        <w:t xml:space="preserve">, ai fini delle comunicazioni di cui all’art. 76 del D.Lgs. 50/2016, ad inviare le suddette comunicazioni nonché </w:t>
      </w:r>
      <w:r w:rsidR="002E75E1" w:rsidRPr="006F21D3">
        <w:rPr>
          <w:rFonts w:ascii="Garamond" w:hAnsi="Garamond"/>
          <w:sz w:val="20"/>
          <w:szCs w:val="20"/>
        </w:rPr>
        <w:t>eventuali ulteriori richieste</w:t>
      </w:r>
      <w:r w:rsidRPr="006F21D3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6F21D3">
        <w:rPr>
          <w:rFonts w:ascii="Garamond" w:hAnsi="Garamond"/>
          <w:sz w:val="20"/>
          <w:szCs w:val="20"/>
        </w:rPr>
        <w:t>’impresa) del Portale Acquisti</w:t>
      </w:r>
      <w:r w:rsidR="00A93F42" w:rsidRPr="006F21D3">
        <w:rPr>
          <w:rFonts w:ascii="Garamond" w:hAnsi="Garamond"/>
          <w:sz w:val="20"/>
          <w:szCs w:val="20"/>
        </w:rPr>
        <w:t>.</w:t>
      </w:r>
    </w:p>
    <w:p w14:paraId="5EFBDECA" w14:textId="18B9EF42" w:rsidR="009B038F" w:rsidRPr="006F21D3" w:rsidRDefault="009B038F" w:rsidP="00A93F42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A164D" w14:textId="77777777" w:rsidR="003240CA" w:rsidRDefault="003240CA">
      <w:r>
        <w:separator/>
      </w:r>
    </w:p>
  </w:endnote>
  <w:endnote w:type="continuationSeparator" w:id="0">
    <w:p w14:paraId="1CD20751" w14:textId="77777777" w:rsidR="003240CA" w:rsidRDefault="0032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D3757" w14:textId="77777777" w:rsidR="003240CA" w:rsidRDefault="003240CA">
      <w:r>
        <w:separator/>
      </w:r>
    </w:p>
  </w:footnote>
  <w:footnote w:type="continuationSeparator" w:id="0">
    <w:p w14:paraId="5631BFD6" w14:textId="77777777" w:rsidR="003240CA" w:rsidRDefault="003240CA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145A" w14:textId="7DEBD535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</w:t>
    </w:r>
    <w:r w:rsidR="00DB3F3E">
      <w:rPr>
        <w:rFonts w:ascii="Garamond" w:hAnsi="Garamond"/>
        <w:sz w:val="16"/>
        <w:szCs w:val="16"/>
      </w:rPr>
      <w:t>15</w:t>
    </w:r>
    <w:r w:rsidRPr="005F5553">
      <w:rPr>
        <w:rFonts w:ascii="Garamond" w:hAnsi="Garamond"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15EB"/>
    <w:multiLevelType w:val="hybridMultilevel"/>
    <w:tmpl w:val="9A1212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7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77E9"/>
    <w:rsid w:val="000D45D0"/>
    <w:rsid w:val="000E2CCE"/>
    <w:rsid w:val="000E4467"/>
    <w:rsid w:val="001109C2"/>
    <w:rsid w:val="00126481"/>
    <w:rsid w:val="00132D96"/>
    <w:rsid w:val="001960C2"/>
    <w:rsid w:val="001B49CC"/>
    <w:rsid w:val="001D37BE"/>
    <w:rsid w:val="001D6C71"/>
    <w:rsid w:val="001E5E4A"/>
    <w:rsid w:val="001E62BB"/>
    <w:rsid w:val="001E652B"/>
    <w:rsid w:val="00226E40"/>
    <w:rsid w:val="00227CB3"/>
    <w:rsid w:val="002300F6"/>
    <w:rsid w:val="002326B0"/>
    <w:rsid w:val="002535E7"/>
    <w:rsid w:val="00262C2D"/>
    <w:rsid w:val="002B40B7"/>
    <w:rsid w:val="002C571C"/>
    <w:rsid w:val="002D2937"/>
    <w:rsid w:val="002E75E1"/>
    <w:rsid w:val="00314790"/>
    <w:rsid w:val="003240CA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11F98"/>
    <w:rsid w:val="00417DA8"/>
    <w:rsid w:val="00425124"/>
    <w:rsid w:val="004474EF"/>
    <w:rsid w:val="004558EF"/>
    <w:rsid w:val="004619AD"/>
    <w:rsid w:val="00481251"/>
    <w:rsid w:val="00484CEA"/>
    <w:rsid w:val="004B53E7"/>
    <w:rsid w:val="004B5EC8"/>
    <w:rsid w:val="004D3F29"/>
    <w:rsid w:val="004E6964"/>
    <w:rsid w:val="00514DE5"/>
    <w:rsid w:val="00565CA6"/>
    <w:rsid w:val="00570E80"/>
    <w:rsid w:val="0059214D"/>
    <w:rsid w:val="00593881"/>
    <w:rsid w:val="005B1009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43F7"/>
    <w:rsid w:val="007B5202"/>
    <w:rsid w:val="007E3739"/>
    <w:rsid w:val="007E4F63"/>
    <w:rsid w:val="007E564C"/>
    <w:rsid w:val="00841423"/>
    <w:rsid w:val="00891BFD"/>
    <w:rsid w:val="009067DF"/>
    <w:rsid w:val="0090762E"/>
    <w:rsid w:val="00912FDB"/>
    <w:rsid w:val="00917A20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6219A"/>
    <w:rsid w:val="00A72661"/>
    <w:rsid w:val="00A72741"/>
    <w:rsid w:val="00A93F42"/>
    <w:rsid w:val="00AB6779"/>
    <w:rsid w:val="00AD5033"/>
    <w:rsid w:val="00AE5384"/>
    <w:rsid w:val="00B14D64"/>
    <w:rsid w:val="00B16A68"/>
    <w:rsid w:val="00B317CD"/>
    <w:rsid w:val="00B901C3"/>
    <w:rsid w:val="00BB1FCB"/>
    <w:rsid w:val="00BE43AD"/>
    <w:rsid w:val="00C67C1A"/>
    <w:rsid w:val="00C73B55"/>
    <w:rsid w:val="00C7444E"/>
    <w:rsid w:val="00CC6D49"/>
    <w:rsid w:val="00CF77BF"/>
    <w:rsid w:val="00D15948"/>
    <w:rsid w:val="00D6161E"/>
    <w:rsid w:val="00D63EC1"/>
    <w:rsid w:val="00D77CA3"/>
    <w:rsid w:val="00DA297D"/>
    <w:rsid w:val="00DA3EDA"/>
    <w:rsid w:val="00DA6302"/>
    <w:rsid w:val="00DB3F3E"/>
    <w:rsid w:val="00DB7E55"/>
    <w:rsid w:val="00DD1DF6"/>
    <w:rsid w:val="00DF334A"/>
    <w:rsid w:val="00E01E48"/>
    <w:rsid w:val="00E22FBE"/>
    <w:rsid w:val="00E31D10"/>
    <w:rsid w:val="00E41C29"/>
    <w:rsid w:val="00E60E65"/>
    <w:rsid w:val="00E73D63"/>
    <w:rsid w:val="00E76D7F"/>
    <w:rsid w:val="00E8392C"/>
    <w:rsid w:val="00E91D12"/>
    <w:rsid w:val="00F17925"/>
    <w:rsid w:val="00F506CE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La Fortezza, Alessandra</cp:lastModifiedBy>
  <cp:revision>3</cp:revision>
  <dcterms:created xsi:type="dcterms:W3CDTF">2021-03-10T15:42:00Z</dcterms:created>
  <dcterms:modified xsi:type="dcterms:W3CDTF">2021-03-10T16:34:00Z</dcterms:modified>
</cp:coreProperties>
</file>